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7-ые классы – повторить правила раскроя изделия, выполнить раскладку выкроек поясного изделия  на ткани</w:t>
      </w:r>
    </w:p>
    <w:p w:rsidR="00C443E3" w:rsidRDefault="00C443E3"/>
    <w:sectPr w:rsidR="00C443E3" w:rsidSect="007D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643737"/>
    <w:rsid w:val="007D56A0"/>
    <w:rsid w:val="00C4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2018-02-08T05:45:00Z</dcterms:modified>
</cp:coreProperties>
</file>